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8.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Mr. Brainwash x Stan Lee at LA Comic Con</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2017-11-07 11:54:08</w:t>
            </w:r>
          </w:p>
        </w:tc>
      </w:tr>
    </w:tbl>
    <w:p>
      <w:pPr>
        <w:pStyle w:val="blog-tag"/>
        <w:spacing w:before="240" w:after="240"/>
        <w:jc w:val="center"/>
      </w:pPr>
      <w:r>
        <w:t>Exhibition</w:t>
      </w:r>
    </w:p>
    <w:p>
      <w:pPr>
        <w:pStyle w:val="Heading5"/>
        <w:keepNext w:val="0"/>
        <w:keepLines w:val="0"/>
        <w:spacing w:before="333" w:after="333"/>
        <w:rPr>
          <w:b/>
          <w:bCs/>
          <w:sz w:val="20"/>
          <w:szCs w:val="20"/>
        </w:rPr>
      </w:pPr>
      <w:r>
        <w:rPr>
          <w:rFonts w:ascii="Times New Roman" w:eastAsia="Times New Roman" w:hAnsi="Times New Roman" w:cs="Times New Roman"/>
          <w:i w:val="0"/>
          <w:color w:val="auto"/>
        </w:rPr>
        <w:t>Mr. Brainwash x Stan Lee at LA Comic Con</w:t>
      </w:r>
    </w:p>
    <w:p>
      <w:pPr>
        <w:pStyle w:val="blog-date"/>
        <w:spacing w:before="240" w:after="240"/>
      </w:pPr>
      <w:r>
        <w:rPr>
          <w:color w:val="999999"/>
        </w:rPr>
        <w:t>October 27-29, 2018</w:t>
      </w:r>
    </w:p>
    <w:p>
      <w:pPr>
        <w:spacing w:before="240" w:after="240"/>
        <w:jc w:val="both"/>
      </w:pPr>
      <w:r>
        <w:t xml:space="preserve">Stan Lee, the Godfather of </w:t>
      </w:r>
      <w:r>
        <w:rPr>
          <w:b/>
          <w:bCs/>
        </w:rPr>
        <w:t>Marvel Comics</w:t>
      </w:r>
      <w:r>
        <w:t xml:space="preserve"> swung by Mr Brainwash’s secret studios a few months ago for a visit that ended in an impromptu photo shoot. The photos feature the comic book legend with props from some of his most famous characters including Captain America’s shield and huge, green Hulk hands.</w:t>
      </w:r>
    </w:p>
    <w:p>
      <w:pPr>
        <w:spacing w:before="240" w:after="240"/>
        <w:jc w:val="both"/>
      </w:pPr>
      <w:r>
        <w:t>This Stan Lee / Mr Brainwash collaboration was on display for Stan Lee’s Los Angeles Comic Con, a three-day event held during this October at the Los Angeles Convention Center in downtown Los Angeles. The event had over 100,000 attendees.</w:t>
      </w:r>
    </w:p>
    <w:p>
      <w:pPr>
        <w:spacing w:before="240" w:after="240"/>
        <w:jc w:val="both"/>
      </w:pPr>
      <w:r>
        <w:t>Mr Brainwash’s exhibition at Stan Lee’s Los Angeles Comic Con featured life-size cut-outs from this once-in-a-lifetime photo shoot as well as iconic Marvel characters getting Mr Brainwash’s signature treatment. Stan Lee’s colorful and larger-than-life imagination is a perfect fit for Mr Brainwash’s style of kaleidoscopic pop art.</w:t>
      </w:r>
    </w:p>
    <w:p>
      <w:pPr>
        <w:spacing w:before="240" w:after="240"/>
        <w:jc w:val="both"/>
      </w:pPr>
      <w:r>
        <w:t>Stan Lee is one of America’s most important cultural legends. Among the hundreds of characters and teams that he helped to create were the Fantastic Four, Spider-Man, the Avengers and the X-Men. In 2008 he was awarded a National Medal of Arts.</w:t>
      </w:r>
    </w:p>
    <w:p>
      <w:r>
        <w:rPr>
          <w:strike w:val="0"/>
          <w:u w:val="none"/>
        </w:rPr>
        <w:drawing>
          <wp:inline>
            <wp:extent cx="6896100" cy="4762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6896100" cy="4762500"/>
                    </a:xfrm>
                    <a:prstGeom prst="rect">
                      <a:avLst/>
                    </a:prstGeom>
                  </pic:spPr>
                </pic:pic>
              </a:graphicData>
            </a:graphic>
          </wp:inline>
        </w:drawing>
      </w:r>
      <w:hyperlink r:id="rId5" w:history="1"/>
    </w:p>
    <w:p>
      <w:r>
        <w:rPr>
          <w:strike w:val="0"/>
          <w:u w:val="none"/>
        </w:rPr>
        <w:drawing>
          <wp:inline>
            <wp:extent cx="6896100" cy="4762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6896100" cy="4762500"/>
                    </a:xfrm>
                    <a:prstGeom prst="rect">
                      <a:avLst/>
                    </a:prstGeom>
                  </pic:spPr>
                </pic:pic>
              </a:graphicData>
            </a:graphic>
          </wp:inline>
        </w:drawing>
      </w:r>
      <w:hyperlink r:id="rId7" w:history="1"/>
    </w:p>
    <w:p>
      <w:r>
        <w:rPr>
          <w:strike w:val="0"/>
          <w:u w:val="none"/>
        </w:rPr>
        <w:drawing>
          <wp:inline>
            <wp:extent cx="4610100" cy="476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8"/>
                    <a:stretch>
                      <a:fillRect/>
                    </a:stretch>
                  </pic:blipFill>
                  <pic:spPr>
                    <a:xfrm>
                      <a:off x="0" y="0"/>
                      <a:ext cx="4610100" cy="4762500"/>
                    </a:xfrm>
                    <a:prstGeom prst="rect">
                      <a:avLst/>
                    </a:prstGeom>
                  </pic:spPr>
                </pic:pic>
              </a:graphicData>
            </a:graphic>
          </wp:inline>
        </w:drawing>
      </w:r>
      <w:hyperlink r:id="rId9" w:history="1"/>
    </w:p>
    <w:p>
      <w:r>
        <w:rPr>
          <w:strike w:val="0"/>
          <w:u w:val="none"/>
        </w:rPr>
        <w:drawing>
          <wp:inline>
            <wp:extent cx="6896100" cy="476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6896100" cy="4762500"/>
                    </a:xfrm>
                    <a:prstGeom prst="rect">
                      <a:avLst/>
                    </a:prstGeom>
                  </pic:spPr>
                </pic:pic>
              </a:graphicData>
            </a:graphic>
          </wp:inline>
        </w:drawing>
      </w:r>
      <w:hyperlink r:id="rId11" w:history="1"/>
    </w:p>
    <w:p>
      <w:r>
        <w:rPr>
          <w:strike w:val="0"/>
          <w:u w:val="none"/>
        </w:rPr>
        <w:drawing>
          <wp:inline>
            <wp:extent cx="6896100" cy="476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6896100" cy="4762500"/>
                    </a:xfrm>
                    <a:prstGeom prst="rect">
                      <a:avLst/>
                    </a:prstGeom>
                  </pic:spPr>
                </pic:pic>
              </a:graphicData>
            </a:graphic>
          </wp:inline>
        </w:drawing>
      </w:r>
      <w:hyperlink r:id="rId13" w:history="1"/>
    </w:p>
    <w:p>
      <w:r>
        <w:rPr>
          <w:strike w:val="0"/>
          <w:u w:val="none"/>
        </w:rPr>
        <w:drawing>
          <wp:inline>
            <wp:extent cx="6896100" cy="47625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4"/>
                    <a:stretch>
                      <a:fillRect/>
                    </a:stretch>
                  </pic:blipFill>
                  <pic:spPr>
                    <a:xfrm>
                      <a:off x="0" y="0"/>
                      <a:ext cx="6896100" cy="4762500"/>
                    </a:xfrm>
                    <a:prstGeom prst="rect">
                      <a:avLst/>
                    </a:prstGeom>
                  </pic:spPr>
                </pic:pic>
              </a:graphicData>
            </a:graphic>
          </wp:inline>
        </w:drawing>
      </w:r>
      <w:hyperlink r:id="rId15" w:history="1"/>
    </w:p>
    <w:p>
      <w:r>
        <w:rPr>
          <w:strike w:val="0"/>
          <w:u w:val="none"/>
        </w:rPr>
        <w:drawing>
          <wp:inline>
            <wp:extent cx="6896100" cy="47625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6"/>
                    <a:stretch>
                      <a:fillRect/>
                    </a:stretch>
                  </pic:blipFill>
                  <pic:spPr>
                    <a:xfrm>
                      <a:off x="0" y="0"/>
                      <a:ext cx="6896100" cy="4762500"/>
                    </a:xfrm>
                    <a:prstGeom prst="rect">
                      <a:avLst/>
                    </a:prstGeom>
                  </pic:spPr>
                </pic:pic>
              </a:graphicData>
            </a:graphic>
          </wp:inline>
        </w:drawing>
      </w:r>
      <w:hyperlink r:id="rId17" w:history="1"/>
    </w:p>
    <w:p>
      <w:r>
        <w:rPr>
          <w:strike w:val="0"/>
          <w:u w:val="none"/>
        </w:rPr>
        <w:drawing>
          <wp:inline>
            <wp:extent cx="6896100" cy="47625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8"/>
                    <a:stretch>
                      <a:fillRect/>
                    </a:stretch>
                  </pic:blipFill>
                  <pic:spPr>
                    <a:xfrm>
                      <a:off x="0" y="0"/>
                      <a:ext cx="6896100" cy="4762500"/>
                    </a:xfrm>
                    <a:prstGeom prst="rect">
                      <a:avLst/>
                    </a:prstGeom>
                  </pic:spPr>
                </pic:pic>
              </a:graphicData>
            </a:graphic>
          </wp:inline>
        </w:drawing>
      </w:r>
      <w:hyperlink r:id="rId19" w:history="1"/>
    </w:p>
    <w:p>
      <w:r>
        <w:rPr>
          <w:strike w:val="0"/>
          <w:u w:val="none"/>
        </w:rPr>
        <w:drawing>
          <wp:inline>
            <wp:extent cx="4610100" cy="47625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0"/>
                    <a:stretch>
                      <a:fillRect/>
                    </a:stretch>
                  </pic:blipFill>
                  <pic:spPr>
                    <a:xfrm>
                      <a:off x="0" y="0"/>
                      <a:ext cx="4610100" cy="4762500"/>
                    </a:xfrm>
                    <a:prstGeom prst="rect">
                      <a:avLst/>
                    </a:prstGeom>
                  </pic:spPr>
                </pic:pic>
              </a:graphicData>
            </a:graphic>
          </wp:inline>
        </w:drawing>
      </w:r>
      <w:hyperlink r:id="rId21" w:history="1"/>
    </w:p>
    <w:p>
      <w:r>
        <w:rPr>
          <w:strike w:val="0"/>
          <w:u w:val="none"/>
        </w:rPr>
        <w:drawing>
          <wp:inline>
            <wp:extent cx="4610100" cy="47625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2"/>
                    <a:stretch>
                      <a:fillRect/>
                    </a:stretch>
                  </pic:blipFill>
                  <pic:spPr>
                    <a:xfrm>
                      <a:off x="0" y="0"/>
                      <a:ext cx="4610100" cy="4762500"/>
                    </a:xfrm>
                    <a:prstGeom prst="rect">
                      <a:avLst/>
                    </a:prstGeom>
                  </pic:spPr>
                </pic:pic>
              </a:graphicData>
            </a:graphic>
          </wp:inline>
        </w:drawing>
      </w:r>
      <w:hyperlink r:id="rId23" w:history="1"/>
    </w:p>
    <w:p>
      <w:r>
        <w:rPr>
          <w:strike w:val="0"/>
          <w:u w:val="none"/>
        </w:rPr>
        <w:drawing>
          <wp:inline>
            <wp:extent cx="4610100" cy="47625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4"/>
                    <a:stretch>
                      <a:fillRect/>
                    </a:stretch>
                  </pic:blipFill>
                  <pic:spPr>
                    <a:xfrm>
                      <a:off x="0" y="0"/>
                      <a:ext cx="4610100" cy="4762500"/>
                    </a:xfrm>
                    <a:prstGeom prst="rect">
                      <a:avLst/>
                    </a:prstGeom>
                  </pic:spPr>
                </pic:pic>
              </a:graphicData>
            </a:graphic>
          </wp:inline>
        </w:drawing>
      </w:r>
      <w:hyperlink r:id="rId25" w:history="1"/>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 w:type="paragraph" w:customStyle="1" w:styleId="blog-tag">
    <w:name w:val="blog-tag"/>
    <w:basedOn w:val="Normal"/>
  </w:style>
  <w:style w:type="paragraph" w:customStyle="1" w:styleId="blog-date">
    <w:name w:val="blog-date"/>
    <w:basedOn w:val="Normal"/>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hyperlink" Target="https://d3hbw55pes5y9s.cloudfront.net/wp-content/uploads/2017/11/13144450/DSC_4937.jpg" TargetMode="External" /><Relationship Id="rId12" Type="http://schemas.openxmlformats.org/officeDocument/2006/relationships/image" Target="media/image5.jpeg" /><Relationship Id="rId13" Type="http://schemas.openxmlformats.org/officeDocument/2006/relationships/hyperlink" Target="https://d3hbw55pes5y9s.cloudfront.net/wp-content/uploads/2017/11/13144451/DSC_4900.jpg" TargetMode="External" /><Relationship Id="rId14" Type="http://schemas.openxmlformats.org/officeDocument/2006/relationships/image" Target="media/image6.jpeg" /><Relationship Id="rId15" Type="http://schemas.openxmlformats.org/officeDocument/2006/relationships/hyperlink" Target="https://d3hbw55pes5y9s.cloudfront.net/wp-content/uploads/2017/11/13144453/DSC_4899.jpg" TargetMode="External" /><Relationship Id="rId16" Type="http://schemas.openxmlformats.org/officeDocument/2006/relationships/image" Target="media/image7.jpeg" /><Relationship Id="rId17" Type="http://schemas.openxmlformats.org/officeDocument/2006/relationships/hyperlink" Target="https://d3hbw55pes5y9s.cloudfront.net/wp-content/uploads/2017/11/13144454/DSC_4884.jpg" TargetMode="External" /><Relationship Id="rId18" Type="http://schemas.openxmlformats.org/officeDocument/2006/relationships/image" Target="media/image8.jpeg" /><Relationship Id="rId19" Type="http://schemas.openxmlformats.org/officeDocument/2006/relationships/hyperlink" Target="https://d3hbw55pes5y9s.cloudfront.net/wp-content/uploads/2017/11/13144458/DSC_4853.jpg" TargetMode="External"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hyperlink" Target="https://d3hbw55pes5y9s.cloudfront.net/wp-content/uploads/2017/11/13144457/DSC_4862.jpg" TargetMode="External" /><Relationship Id="rId22" Type="http://schemas.openxmlformats.org/officeDocument/2006/relationships/image" Target="media/image10.jpeg" /><Relationship Id="rId23" Type="http://schemas.openxmlformats.org/officeDocument/2006/relationships/hyperlink" Target="https://d3hbw55pes5y9s.cloudfront.net/wp-content/uploads/2017/11/13144455/DSC_4878.jpg" TargetMode="External" /><Relationship Id="rId24" Type="http://schemas.openxmlformats.org/officeDocument/2006/relationships/image" Target="media/image11.jpeg" /><Relationship Id="rId25" Type="http://schemas.openxmlformats.org/officeDocument/2006/relationships/hyperlink" Target="https://d3hbw55pes5y9s.cloudfront.net/wp-content/uploads/2017/11/13144448/DSC_5113.jpg" TargetMode="External" /><Relationship Id="rId26" Type="http://schemas.openxmlformats.org/officeDocument/2006/relationships/theme" Target="theme/theme1.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s://d3hbw55pes5y9s.cloudfront.net/wp-content/uploads/2017/11/13144445/DSC_5325.jpg" TargetMode="External" /><Relationship Id="rId6" Type="http://schemas.openxmlformats.org/officeDocument/2006/relationships/image" Target="media/image2.jpeg" /><Relationship Id="rId7" Type="http://schemas.openxmlformats.org/officeDocument/2006/relationships/hyperlink" Target="https://d3hbw55pes5y9s.cloudfront.net/wp-content/uploads/2017/11/13144446/DSC_5221.jpg" TargetMode="External" /><Relationship Id="rId8" Type="http://schemas.openxmlformats.org/officeDocument/2006/relationships/image" Target="media/image3.jpeg" /><Relationship Id="rId9" Type="http://schemas.openxmlformats.org/officeDocument/2006/relationships/hyperlink" Target="https://d3hbw55pes5y9s.cloudfront.net/wp-content/uploads/2017/11/13144449/DSC_4948.jp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Brainwash x Stan Lee at LA Comic Con</dc:title>
  <cp:revision>0</cp:revision>
</cp:coreProperties>
</file>