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Madonna’s Hard Candy Gym Opening (Toronto &amp; Mexico City)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2014-02-01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MADONNA’S HARD CANDY GYM OPENING (TORONTO &amp; MEXICO CITY)</w:t>
      </w:r>
    </w:p>
    <w:p>
      <w:r>
        <w:t xml:space="preserve">[/vc_column_text][vc_column_text] </w:t>
      </w:r>
    </w:p>
    <w:p>
      <w:pPr>
        <w:pStyle w:val="blog-date"/>
        <w:spacing w:before="240" w:after="240"/>
      </w:pPr>
      <w:r>
        <w:rPr>
          <w:color w:val="999999"/>
        </w:rPr>
        <w:t>February 1, 2014</w:t>
      </w:r>
    </w:p>
    <w:p>
      <w:r>
        <w:t xml:space="preserve">[/vc_column_text][vc_column_text] </w:t>
      </w:r>
    </w:p>
    <w:p>
      <w:pPr>
        <w:spacing w:before="240" w:after="240"/>
        <w:jc w:val="both"/>
      </w:pPr>
      <w:r>
        <w:t>Madonna approached Mr Brainwash, again, and asked the artist to take part in another collaboration, this time for the opening of her gym, Hard Candy Fitness in Toronto and Mexico City.</w:t>
      </w:r>
    </w:p>
    <w:p>
      <w:r>
        <w:t xml:space="preserve">The Hard Candy Fitness opening in Toronto featured the live on-site creation of an 11 by 30-foot Madonna mural, designed by the artist himself.[/vc_column_text][/vc_column][vc_column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images="35567,35568" flickity_spacing="default" flickity_controls="pagination" flickity_overflow="visible" flickity_wrap_around="wrap" flickity_box_shadow="none" image_loading="default" onclick="link_image" flickity_img_height="500"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Madonna’s Hard Candy Gym Opening (Toronto &amp; Mexico City)</dc:title>
  <cp:revision>0</cp:revision>
</cp:coreProperties>
</file>