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Live Painting Performance on Jimmy Fallon’s Late Night Show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2014-04-22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css=".vc_custom_1626974496772{margin-right: 50px !important;margin-left: 50px !important;}"]JTNDY2VudGVyJTNFJTNDcCUyMGNsYXNzJTNEJTIyYmxvZy10YWclMjIlM0VUZWxldmlzaW9uJTNDJTJGcCUzRSUzQyUyRmNlbnRlciUzRQ==[/vc_raw_html][/vc_column][vc_column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Live Painting Performance on Jimmy Fallon’s Late Night Show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April 22, 2014</w:t>
      </w:r>
    </w:p>
    <w:p>
      <w:r>
        <w:t xml:space="preserve">[/vc_column_text][vc_column_text]Mr Brainwash continued to make his mark on the diverse art and music scenes in 2014, including a colorful, viral performance with pop sensation Rita Ora. The artist was invited over to Jimmy Fallon’s </w:t>
      </w:r>
      <w:r>
        <w:rPr>
          <w:i/>
          <w:iCs/>
        </w:rPr>
        <w:t>“Late Night Show in New York”</w:t>
      </w:r>
      <w:r>
        <w:t xml:space="preserve"> to do a live painting performance piece while Rita Ora sang on stage.[/vc_column_text][/vc_column][vc_column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images="35558,35559,35560,35561,35562,35563,35564"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Painting Performance on Jimmy Fallon’s Late Night Show</dc:title>
  <cp:revision>0</cp:revision>
</cp:coreProperties>
</file>