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14:32:26</w:t>
            </w:r>
          </w:p>
        </w:tc>
      </w:tr>
    </w:tbl>
    <w:p>
      <w:pPr>
        <w:pStyle w:val="cart-emptywoocommerce-info"/>
        <w:spacing w:before="240" w:after="240"/>
      </w:pPr>
      <w:r>
        <w:t>Your cart is currently empty.</w:t>
      </w:r>
    </w:p>
    <w:p>
      <w:pPr>
        <w:pStyle w:val="return-to-shop"/>
        <w:spacing w:before="240" w:after="240"/>
      </w:pPr>
      <w:hyperlink r:id="rId4" w:history="1">
        <w:r>
          <w:rPr>
            <w:color w:val="0000EE"/>
            <w:u w:val="single" w:color="0000EE"/>
          </w:rPr>
          <w:t xml:space="preserve">Return to shop </w:t>
        </w:r>
      </w:hyperlink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cart-emptywoocommerce-info">
    <w:name w:val="cart-empty woocommerce-info"/>
    <w:basedOn w:val="Normal"/>
  </w:style>
  <w:style w:type="paragraph" w:customStyle="1" w:styleId="return-to-shop">
    <w:name w:val="return-to-shop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rbrainwash.com/?page_id=138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</dc:title>
  <cp:revision>0</cp:revision>
</cp:coreProperties>
</file>