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Art Basel Miami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2015-12-01 06:00:00</w:t>
            </w:r>
          </w:p>
        </w:tc>
      </w:tr>
    </w:tbl>
    <w:p>
      <w:pPr>
        <w:pStyle w:val="blog-tag"/>
        <w:spacing w:before="240" w:after="240"/>
        <w:jc w:val="center"/>
      </w:pPr>
      <w:r>
        <w:t>Collaboration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Art Basel - Miami</w:t>
      </w:r>
    </w:p>
    <w:p>
      <w:pPr>
        <w:pStyle w:val="blog-date"/>
        <w:spacing w:before="240" w:after="240"/>
      </w:pPr>
      <w:r>
        <w:rPr>
          <w:color w:val="999999"/>
        </w:rPr>
        <w:t>December 1, 2015</w:t>
      </w:r>
    </w:p>
    <w:p>
      <w:pPr>
        <w:spacing w:before="240" w:after="240"/>
        <w:jc w:val="both"/>
      </w:pPr>
      <w:r>
        <w:t>Mr Brainwash returned to Miami Beach for Art Basel, attending Haute Living’s annual Basel party to celebrate his collaboration with the luxury Swiss watch brand and friend Eva Longoria.</w:t>
      </w:r>
    </w:p>
    <w:p>
      <w:pPr>
        <w:spacing w:before="240" w:after="240"/>
        <w:jc w:val="both"/>
      </w:pPr>
      <w:r>
        <w:t>Hubolt had invited Mr Brainwash to guest-curate the visual merchandising of its Miami boutique, located in the Miami Design District.</w:t>
      </w:r>
    </w:p>
    <w:p>
      <w:pPr>
        <w:spacing w:before="240" w:after="240"/>
        <w:jc w:val="both"/>
      </w:pPr>
      <w:r>
        <w:t xml:space="preserve">Mr Brainwash presented artwork to Eva Longoria to benefit the </w:t>
      </w:r>
      <w:hyperlink r:id="rId4" w:history="1">
        <w:r>
          <w:rPr>
            <w:color w:val="0000EE"/>
            <w:u w:val="single" w:color="0000EE"/>
          </w:rPr>
          <w:t>Eva Longoria Foundation</w:t>
        </w:r>
      </w:hyperlink>
      <w:r>
        <w:t>, an organization founded by the actress to benefit Latinas nationwide through education and entrepreneurship.</w:t>
      </w:r>
    </w:p>
    <w:p>
      <w:pPr>
        <w:spacing w:before="240" w:after="240"/>
        <w:jc w:val="both"/>
      </w:pPr>
      <w:r>
        <w:t>Among the artwork presented to Eva Longoria for her foundation, the artist also turned a Hubolt timepiece into art with his signature paint splatters in bright, bold colors.</w:t>
      </w:r>
    </w:p>
    <w:p>
      <w:pPr>
        <w:spacing w:before="240" w:after="240"/>
        <w:jc w:val="both"/>
      </w:pPr>
      <w:hyperlink r:id="rId5" w:history="1">
        <w:r>
          <w:rPr>
            <w:color w:val="FF0000"/>
            <w:u w:val="single" w:color="FF0000"/>
          </w:rPr>
          <w:t>Click to view</w:t>
        </w:r>
      </w:hyperlink>
    </w:p>
    <w:p>
      <w:r>
        <w:rPr>
          <w:strike w:val="0"/>
          <w:u w:val="none"/>
        </w:rPr>
        <w:drawing>
          <wp:inline>
            <wp:extent cx="20955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20955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20955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p>
      <w:r>
        <w:rPr>
          <w:strike w:val="0"/>
          <w:u w:val="none"/>
        </w:rPr>
        <w:drawing>
          <wp:inline>
            <wp:extent cx="2095500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/>
    </w:p>
    <w:p>
      <w:r>
        <w:rPr>
          <w:strike w:val="0"/>
          <w:u w:val="none"/>
        </w:rPr>
        <w:drawing>
          <wp:inline>
            <wp:extent cx="2095500" cy="4762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/>
    </w:p>
    <w:p>
      <w:pPr>
        <w:rPr>
          <w:sz w:val="30"/>
        </w:rPr>
      </w:pPr>
    </w:p>
    <w:p>
      <w:pPr>
        <w:pStyle w:val="blog-date"/>
        <w:spacing w:before="240" w:after="240"/>
        <w:jc w:val="center"/>
      </w:pPr>
      <w:r>
        <w:t>Art Basel - Miami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yperlink" Target="https://d3hbw55pes5y9s.cloudfront.net/wp-content/uploads/2015/12/13143432/tumblr_inline_ofm7l8iZvX1rpr2it_540.jpg" TargetMode="External" /><Relationship Id="rId12" Type="http://schemas.openxmlformats.org/officeDocument/2006/relationships/image" Target="media/image4.jpeg" /><Relationship Id="rId13" Type="http://schemas.openxmlformats.org/officeDocument/2006/relationships/hyperlink" Target="https://d3hbw55pes5y9s.cloudfront.net/wp-content/uploads/2015/12/13143426/tumblr_inline_ofm7soY7Lz1rpr2it_540.jpg" TargetMode="External" /><Relationship Id="rId14" Type="http://schemas.openxmlformats.org/officeDocument/2006/relationships/image" Target="media/image5.jpeg" /><Relationship Id="rId15" Type="http://schemas.openxmlformats.org/officeDocument/2006/relationships/hyperlink" Target="https://d3hbw55pes5y9s.cloudfront.net/wp-content/uploads/2015/12/13143429/tumblr_inline_ofm7ohDHRb1rpr2it_540.jpg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www.evalongoriafoundation.org" TargetMode="External" /><Relationship Id="rId5" Type="http://schemas.openxmlformats.org/officeDocument/2006/relationships/hyperlink" Target="http://hauteliving.com/2015/12/haute-livings-hublot-blowout-with-brainwash-and-owen-wilson/595150/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d3hbw55pes5y9s.cloudfront.net/wp-content/uploads/2015/12/13143421/tumblr_inline_ofm8gz6jgi1rpr2it_540.jpg" TargetMode="External" /><Relationship Id="rId8" Type="http://schemas.openxmlformats.org/officeDocument/2006/relationships/image" Target="media/image2.jpeg" /><Relationship Id="rId9" Type="http://schemas.openxmlformats.org/officeDocument/2006/relationships/hyperlink" Target="https://d3hbw55pes5y9s.cloudfront.net/wp-content/uploads/2015/12/13143424/tumblr_inline_ofm7tzqcHJ1rpr2it_540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Basel Miami</dc:title>
  <cp:revision>0</cp:revision>
</cp:coreProperties>
</file>